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055" w:rsidRDefault="00351055" w:rsidP="00351055">
      <w:pPr>
        <w:shd w:val="clear" w:color="auto" w:fill="FFFFFF"/>
        <w:autoSpaceDE w:val="0"/>
        <w:autoSpaceDN w:val="0"/>
        <w:adjustRightInd w:val="0"/>
        <w:spacing w:after="100" w:line="240" w:lineRule="auto"/>
        <w:rPr>
          <w:rFonts w:ascii="Times New Roman" w:hAnsi="Times New Roman" w:cs="Times New Roman"/>
          <w:color w:val="0B1F33"/>
          <w:sz w:val="24"/>
          <w:szCs w:val="24"/>
        </w:rPr>
      </w:pPr>
    </w:p>
    <w:p w:rsidR="00351055" w:rsidRPr="00351055" w:rsidRDefault="00351055" w:rsidP="00351055">
      <w:pPr>
        <w:pStyle w:val="a4"/>
        <w:rPr>
          <w:rFonts w:ascii="Times New Roman" w:hAnsi="Times New Roman" w:cs="Times New Roman"/>
          <w:sz w:val="24"/>
          <w:szCs w:val="24"/>
        </w:rPr>
      </w:pPr>
      <w:r w:rsidRPr="00351055">
        <w:rPr>
          <w:rFonts w:ascii="Times New Roman" w:hAnsi="Times New Roman" w:cs="Times New Roman"/>
          <w:sz w:val="24"/>
          <w:szCs w:val="24"/>
        </w:rPr>
        <w:t>Для полноценного осуществления образовательной деятельности в ДОУ функционируют объекты для проведения практических занятий:</w:t>
      </w:r>
    </w:p>
    <w:p w:rsidR="00351055" w:rsidRPr="00351055" w:rsidRDefault="00351055" w:rsidP="00351055">
      <w:pPr>
        <w:pStyle w:val="a4"/>
        <w:rPr>
          <w:rFonts w:ascii="Times New Roman" w:hAnsi="Times New Roman" w:cs="Times New Roman"/>
          <w:sz w:val="24"/>
          <w:szCs w:val="24"/>
        </w:rPr>
      </w:pPr>
      <w:r w:rsidRPr="00351055">
        <w:rPr>
          <w:rFonts w:ascii="Times New Roman" w:hAnsi="Times New Roman" w:cs="Times New Roman"/>
          <w:sz w:val="24"/>
          <w:szCs w:val="24"/>
        </w:rPr>
        <w:t>Все объекты для проведения практических занятий с воспитанниками, а также обеспечения разнообразной двигательной активности и музыкальной деятельности детей обеспечены необходимым оборудованием и инвентарём, естественной и искусственной освещенностью, воздушно-тепловым режимом в соответствии с требованиями санитарных правил и норм.</w:t>
      </w:r>
    </w:p>
    <w:p w:rsidR="00351055" w:rsidRPr="00351055" w:rsidRDefault="00351055" w:rsidP="00351055">
      <w:pPr>
        <w:pStyle w:val="a4"/>
        <w:rPr>
          <w:rFonts w:ascii="Times New Roman" w:hAnsi="Times New Roman" w:cs="Times New Roman"/>
          <w:sz w:val="24"/>
          <w:szCs w:val="24"/>
        </w:rPr>
      </w:pPr>
      <w:r w:rsidRPr="00351055">
        <w:rPr>
          <w:rFonts w:ascii="Times New Roman" w:hAnsi="Times New Roman" w:cs="Times New Roman"/>
          <w:sz w:val="24"/>
          <w:szCs w:val="24"/>
        </w:rPr>
        <w:t>Для полноценного осуществления образовательной деятельности в ДОУ учебные кабинеты, объекты спорта, культуры оснащены всем необходимым оборудованием и инвентарем в соответствии с требованиями санитарных правил для освоения основной общеобразовательной программы дошкольного о</w:t>
      </w:r>
      <w:r w:rsidRPr="00351055">
        <w:rPr>
          <w:rFonts w:ascii="Times New Roman" w:hAnsi="Times New Roman" w:cs="Times New Roman"/>
          <w:sz w:val="24"/>
          <w:szCs w:val="24"/>
        </w:rPr>
        <w:t>бразования МБДОУ «</w:t>
      </w:r>
      <w:proofErr w:type="spellStart"/>
      <w:r w:rsidRPr="00351055">
        <w:rPr>
          <w:rFonts w:ascii="Times New Roman" w:hAnsi="Times New Roman" w:cs="Times New Roman"/>
          <w:sz w:val="24"/>
          <w:szCs w:val="24"/>
        </w:rPr>
        <w:t>Городищенский</w:t>
      </w:r>
      <w:proofErr w:type="spellEnd"/>
      <w:r w:rsidRPr="00351055">
        <w:rPr>
          <w:rFonts w:ascii="Times New Roman" w:hAnsi="Times New Roman" w:cs="Times New Roman"/>
          <w:sz w:val="24"/>
          <w:szCs w:val="24"/>
        </w:rPr>
        <w:t xml:space="preserve"> детский сад»</w:t>
      </w:r>
    </w:p>
    <w:p w:rsidR="00351055" w:rsidRPr="00351055" w:rsidRDefault="00351055" w:rsidP="00351055">
      <w:pPr>
        <w:pStyle w:val="a4"/>
        <w:rPr>
          <w:rFonts w:ascii="Times New Roman" w:hAnsi="Times New Roman" w:cs="Times New Roman"/>
          <w:sz w:val="24"/>
          <w:szCs w:val="24"/>
        </w:rPr>
      </w:pPr>
      <w:r w:rsidRPr="00351055">
        <w:rPr>
          <w:rFonts w:ascii="Times New Roman" w:hAnsi="Times New Roman" w:cs="Times New Roman"/>
          <w:sz w:val="24"/>
          <w:szCs w:val="24"/>
        </w:rPr>
        <w:t>В</w:t>
      </w:r>
      <w:r w:rsidRPr="00351055">
        <w:rPr>
          <w:rFonts w:ascii="Times New Roman" w:hAnsi="Times New Roman" w:cs="Times New Roman"/>
          <w:sz w:val="24"/>
          <w:szCs w:val="24"/>
        </w:rPr>
        <w:t xml:space="preserve"> группе</w:t>
      </w:r>
      <w:r w:rsidRPr="00351055">
        <w:rPr>
          <w:rFonts w:ascii="Times New Roman" w:hAnsi="Times New Roman" w:cs="Times New Roman"/>
          <w:sz w:val="24"/>
          <w:szCs w:val="24"/>
        </w:rPr>
        <w:t xml:space="preserve"> детского сада организованы специальные зоны для различных видов коллективной и индивидуальной деятельности детей.</w:t>
      </w:r>
    </w:p>
    <w:p w:rsidR="00351055" w:rsidRPr="00351055" w:rsidRDefault="00351055" w:rsidP="00351055">
      <w:pPr>
        <w:pStyle w:val="a4"/>
        <w:rPr>
          <w:rFonts w:ascii="Times New Roman" w:hAnsi="Times New Roman" w:cs="Times New Roman"/>
          <w:sz w:val="24"/>
          <w:szCs w:val="24"/>
        </w:rPr>
      </w:pPr>
      <w:r w:rsidRPr="00351055">
        <w:rPr>
          <w:rFonts w:ascii="Times New Roman" w:hAnsi="Times New Roman" w:cs="Times New Roman"/>
          <w:sz w:val="24"/>
          <w:szCs w:val="24"/>
        </w:rPr>
        <w:t>Группа оснащена</w:t>
      </w:r>
      <w:r w:rsidRPr="00351055">
        <w:rPr>
          <w:rFonts w:ascii="Times New Roman" w:hAnsi="Times New Roman" w:cs="Times New Roman"/>
          <w:sz w:val="24"/>
          <w:szCs w:val="24"/>
        </w:rPr>
        <w:t xml:space="preserve"> необходимым современным и разнообразным игровым оборудованием, дидактическим и демонстрационным материалом, аудиовизуальными средствами. </w:t>
      </w:r>
      <w:bookmarkStart w:id="0" w:name="_GoBack"/>
      <w:bookmarkEnd w:id="0"/>
    </w:p>
    <w:p w:rsidR="00351055" w:rsidRPr="00351055" w:rsidRDefault="00351055" w:rsidP="00351055">
      <w:pPr>
        <w:pStyle w:val="a4"/>
        <w:rPr>
          <w:rFonts w:ascii="Times New Roman" w:hAnsi="Times New Roman" w:cs="Times New Roman"/>
          <w:sz w:val="24"/>
          <w:szCs w:val="24"/>
        </w:rPr>
      </w:pPr>
      <w:r w:rsidRPr="00351055">
        <w:rPr>
          <w:rFonts w:ascii="Times New Roman" w:hAnsi="Times New Roman" w:cs="Times New Roman"/>
          <w:sz w:val="24"/>
          <w:szCs w:val="24"/>
        </w:rPr>
        <w:t>Предметно - пространственная организация групповых помещений служит интересам и потребностям детей, а ее элементы развитию каждого ребенка.  Обеспечен свободный доступ к играм, игрушкам, материалам, имеются полифункциональные игрушки, неоформленный материал ("заместители"), мягкие модули, используется мягкая мебель и т.д. Разнообразное оборудование помещений в группах позволяет ребенку заниматься заинтересовавшей его деятельностью, по желанию сменить ее.</w:t>
      </w:r>
      <w:r w:rsidRPr="003510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51055" w:rsidRPr="00351055" w:rsidRDefault="00351055" w:rsidP="00351055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351055" w:rsidRDefault="00351055" w:rsidP="00351055">
      <w:pPr>
        <w:shd w:val="clear" w:color="auto" w:fill="FFFFFF"/>
        <w:autoSpaceDE w:val="0"/>
        <w:autoSpaceDN w:val="0"/>
        <w:adjustRightInd w:val="0"/>
        <w:spacing w:after="100" w:line="240" w:lineRule="auto"/>
        <w:rPr>
          <w:rFonts w:ascii="Times New Roman" w:hAnsi="Times New Roman" w:cs="Times New Roman"/>
          <w:color w:val="0B1F33"/>
          <w:sz w:val="24"/>
          <w:szCs w:val="24"/>
        </w:rPr>
      </w:pPr>
      <w:r>
        <w:rPr>
          <w:rFonts w:ascii="Times New Roman" w:hAnsi="Times New Roman" w:cs="Times New Roman"/>
          <w:color w:val="0B1F33"/>
          <w:sz w:val="24"/>
          <w:szCs w:val="24"/>
        </w:rPr>
        <w:t>Мини</w:t>
      </w:r>
      <w:r>
        <w:rPr>
          <w:rFonts w:ascii="Times New Roman" w:hAnsi="Times New Roman" w:cs="Times New Roman"/>
          <w:color w:val="0B1F33"/>
          <w:sz w:val="24"/>
          <w:szCs w:val="24"/>
          <w:lang w:val="en-US"/>
        </w:rPr>
        <w:t> </w:t>
      </w:r>
      <w:r>
        <w:rPr>
          <w:rFonts w:ascii="Times New Roman" w:hAnsi="Times New Roman" w:cs="Times New Roman"/>
          <w:color w:val="0B1F33"/>
          <w:sz w:val="24"/>
          <w:szCs w:val="24"/>
        </w:rPr>
        <w:t>музей</w:t>
      </w:r>
      <w:r w:rsidRPr="00351055">
        <w:rPr>
          <w:rFonts w:ascii="Times New Roman" w:hAnsi="Times New Roman" w:cs="Times New Roman"/>
          <w:color w:val="0B1F33"/>
          <w:sz w:val="24"/>
          <w:szCs w:val="24"/>
        </w:rPr>
        <w:t xml:space="preserve"> "</w:t>
      </w:r>
      <w:r>
        <w:rPr>
          <w:rFonts w:ascii="Times New Roman" w:hAnsi="Times New Roman" w:cs="Times New Roman"/>
          <w:color w:val="0B1F33"/>
          <w:sz w:val="24"/>
          <w:szCs w:val="24"/>
        </w:rPr>
        <w:t>Чувашская</w:t>
      </w:r>
      <w:r w:rsidRPr="00351055">
        <w:rPr>
          <w:rFonts w:ascii="Times New Roman" w:hAnsi="Times New Roman" w:cs="Times New Roman"/>
          <w:color w:val="0B1F33"/>
          <w:sz w:val="24"/>
          <w:szCs w:val="24"/>
        </w:rPr>
        <w:t xml:space="preserve">  </w:t>
      </w:r>
      <w:r>
        <w:rPr>
          <w:rFonts w:ascii="Times New Roman" w:hAnsi="Times New Roman" w:cs="Times New Roman"/>
          <w:color w:val="0B1F33"/>
          <w:sz w:val="24"/>
          <w:szCs w:val="24"/>
        </w:rPr>
        <w:t>изба</w:t>
      </w:r>
      <w:r w:rsidRPr="00351055">
        <w:rPr>
          <w:rFonts w:ascii="Times New Roman" w:hAnsi="Times New Roman" w:cs="Times New Roman"/>
          <w:color w:val="0B1F33"/>
          <w:sz w:val="24"/>
          <w:szCs w:val="24"/>
        </w:rPr>
        <w:t xml:space="preserve">" </w:t>
      </w:r>
      <w:r>
        <w:rPr>
          <w:rFonts w:ascii="Times New Roman" w:hAnsi="Times New Roman" w:cs="Times New Roman"/>
          <w:color w:val="0B1F33"/>
          <w:sz w:val="24"/>
          <w:szCs w:val="24"/>
        </w:rPr>
        <w:t>предназначен</w:t>
      </w:r>
      <w:r w:rsidRPr="00351055">
        <w:rPr>
          <w:rFonts w:ascii="Times New Roman" w:hAnsi="Times New Roman" w:cs="Times New Roman"/>
          <w:color w:val="0B1F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</w:rPr>
        <w:t>для</w:t>
      </w:r>
      <w:r w:rsidRPr="00351055">
        <w:rPr>
          <w:rFonts w:ascii="Times New Roman" w:hAnsi="Times New Roman" w:cs="Times New Roman"/>
          <w:color w:val="0B1F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</w:rPr>
        <w:t>воспитанников</w:t>
      </w:r>
      <w:r w:rsidRPr="00351055">
        <w:rPr>
          <w:rFonts w:ascii="Times New Roman" w:hAnsi="Times New Roman" w:cs="Times New Roman"/>
          <w:color w:val="0B1F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</w:rPr>
        <w:t>ДОУ</w:t>
      </w:r>
      <w:r w:rsidRPr="00351055">
        <w:rPr>
          <w:rFonts w:ascii="Times New Roman" w:hAnsi="Times New Roman" w:cs="Times New Roman"/>
          <w:color w:val="0B1F33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B1F33"/>
          <w:sz w:val="24"/>
          <w:szCs w:val="24"/>
        </w:rPr>
        <w:t>где</w:t>
      </w:r>
      <w:r w:rsidRPr="00351055">
        <w:rPr>
          <w:rFonts w:ascii="Times New Roman" w:hAnsi="Times New Roman" w:cs="Times New Roman"/>
          <w:color w:val="0B1F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</w:rPr>
        <w:t>проводятся</w:t>
      </w:r>
      <w:r w:rsidRPr="00351055">
        <w:rPr>
          <w:rFonts w:ascii="Times New Roman" w:hAnsi="Times New Roman" w:cs="Times New Roman"/>
          <w:color w:val="0B1F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</w:rPr>
        <w:t>занятия</w:t>
      </w:r>
      <w:r w:rsidRPr="00351055">
        <w:rPr>
          <w:rFonts w:ascii="Times New Roman" w:hAnsi="Times New Roman" w:cs="Times New Roman"/>
          <w:color w:val="0B1F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</w:rPr>
        <w:t>по</w:t>
      </w:r>
      <w:r w:rsidRPr="00351055">
        <w:rPr>
          <w:rFonts w:ascii="Times New Roman" w:hAnsi="Times New Roman" w:cs="Times New Roman"/>
          <w:color w:val="0B1F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</w:rPr>
        <w:t>приобщению</w:t>
      </w:r>
      <w:r w:rsidRPr="00351055">
        <w:rPr>
          <w:rFonts w:ascii="Times New Roman" w:hAnsi="Times New Roman" w:cs="Times New Roman"/>
          <w:color w:val="0B1F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</w:rPr>
        <w:t>детей</w:t>
      </w:r>
      <w:r w:rsidRPr="00351055">
        <w:rPr>
          <w:rFonts w:ascii="Times New Roman" w:hAnsi="Times New Roman" w:cs="Times New Roman"/>
          <w:color w:val="0B1F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</w:rPr>
        <w:t>дошкольного</w:t>
      </w:r>
      <w:r w:rsidRPr="00351055">
        <w:rPr>
          <w:rFonts w:ascii="Times New Roman" w:hAnsi="Times New Roman" w:cs="Times New Roman"/>
          <w:color w:val="0B1F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</w:rPr>
        <w:t>возраста</w:t>
      </w:r>
      <w:r w:rsidRPr="00351055">
        <w:rPr>
          <w:rFonts w:ascii="Times New Roman" w:hAnsi="Times New Roman" w:cs="Times New Roman"/>
          <w:color w:val="0B1F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</w:rPr>
        <w:t>к</w:t>
      </w:r>
      <w:r w:rsidRPr="00351055">
        <w:rPr>
          <w:rFonts w:ascii="Times New Roman" w:hAnsi="Times New Roman" w:cs="Times New Roman"/>
          <w:color w:val="0B1F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</w:rPr>
        <w:t>народной</w:t>
      </w:r>
      <w:r w:rsidRPr="00351055">
        <w:rPr>
          <w:rFonts w:ascii="Times New Roman" w:hAnsi="Times New Roman" w:cs="Times New Roman"/>
          <w:color w:val="0B1F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</w:rPr>
        <w:t>культуре</w:t>
      </w:r>
      <w:r w:rsidRPr="00351055">
        <w:rPr>
          <w:rFonts w:ascii="Times New Roman" w:hAnsi="Times New Roman" w:cs="Times New Roman"/>
          <w:color w:val="0B1F33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B1F33"/>
          <w:sz w:val="24"/>
          <w:szCs w:val="24"/>
        </w:rPr>
        <w:t>с</w:t>
      </w:r>
      <w:r w:rsidRPr="00351055">
        <w:rPr>
          <w:rFonts w:ascii="Times New Roman" w:hAnsi="Times New Roman" w:cs="Times New Roman"/>
          <w:color w:val="0B1F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</w:rPr>
        <w:t>использованием</w:t>
      </w:r>
      <w:r w:rsidRPr="00351055">
        <w:rPr>
          <w:rFonts w:ascii="Times New Roman" w:hAnsi="Times New Roman" w:cs="Times New Roman"/>
          <w:color w:val="0B1F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</w:rPr>
        <w:t>экспонатов</w:t>
      </w:r>
      <w:r w:rsidRPr="00351055">
        <w:rPr>
          <w:rFonts w:ascii="Times New Roman" w:hAnsi="Times New Roman" w:cs="Times New Roman"/>
          <w:color w:val="0B1F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</w:rPr>
        <w:t>музея</w:t>
      </w:r>
      <w:r w:rsidRPr="00351055">
        <w:rPr>
          <w:rFonts w:ascii="Times New Roman" w:hAnsi="Times New Roman" w:cs="Times New Roman"/>
          <w:color w:val="0B1F33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B1F33"/>
          <w:sz w:val="24"/>
          <w:szCs w:val="24"/>
        </w:rPr>
        <w:t>а</w:t>
      </w:r>
      <w:r w:rsidRPr="00351055">
        <w:rPr>
          <w:rFonts w:ascii="Times New Roman" w:hAnsi="Times New Roman" w:cs="Times New Roman"/>
          <w:color w:val="0B1F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</w:rPr>
        <w:t>также</w:t>
      </w:r>
      <w:r w:rsidRPr="00351055">
        <w:rPr>
          <w:rFonts w:ascii="Times New Roman" w:hAnsi="Times New Roman" w:cs="Times New Roman"/>
          <w:color w:val="0B1F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</w:rPr>
        <w:t>игровые</w:t>
      </w:r>
      <w:r w:rsidRPr="00351055">
        <w:rPr>
          <w:rFonts w:ascii="Times New Roman" w:hAnsi="Times New Roman" w:cs="Times New Roman"/>
          <w:color w:val="0B1F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</w:rPr>
        <w:t>и</w:t>
      </w:r>
      <w:r w:rsidRPr="00351055">
        <w:rPr>
          <w:rFonts w:ascii="Times New Roman" w:hAnsi="Times New Roman" w:cs="Times New Roman"/>
          <w:color w:val="0B1F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</w:rPr>
        <w:t>досуги</w:t>
      </w:r>
      <w:r w:rsidRPr="00351055">
        <w:rPr>
          <w:rFonts w:ascii="Times New Roman" w:hAnsi="Times New Roman" w:cs="Times New Roman"/>
          <w:color w:val="0B1F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</w:rPr>
        <w:t>и</w:t>
      </w:r>
      <w:r w:rsidRPr="00351055">
        <w:rPr>
          <w:rFonts w:ascii="Times New Roman" w:hAnsi="Times New Roman" w:cs="Times New Roman"/>
          <w:color w:val="0B1F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</w:rPr>
        <w:t>праздники</w:t>
      </w:r>
      <w:r w:rsidRPr="00351055">
        <w:rPr>
          <w:rFonts w:ascii="Times New Roman" w:hAnsi="Times New Roman" w:cs="Times New Roman"/>
          <w:color w:val="0B1F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</w:rPr>
        <w:t>народного</w:t>
      </w:r>
      <w:r w:rsidRPr="00351055">
        <w:rPr>
          <w:rFonts w:ascii="Times New Roman" w:hAnsi="Times New Roman" w:cs="Times New Roman"/>
          <w:color w:val="0B1F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</w:rPr>
        <w:t>календаря</w:t>
      </w:r>
      <w:r w:rsidRPr="00351055">
        <w:rPr>
          <w:rFonts w:ascii="Times New Roman" w:hAnsi="Times New Roman" w:cs="Times New Roman"/>
          <w:color w:val="0B1F33"/>
          <w:sz w:val="24"/>
          <w:szCs w:val="24"/>
        </w:rPr>
        <w:t>.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В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мини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-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музее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  <w:lang w:val="en-US"/>
        </w:rPr>
        <w:t> 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воссоздан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быт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традиционного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чувашского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жилища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.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В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экспозиции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представлены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: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кухонная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утварь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,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полотенца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,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скамейки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,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домотканые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половики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и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др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.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Дошкольники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с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увлечением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посещают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интерактивные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занятия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в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мини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-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музее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,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погружаясь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в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атмосферу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и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старинный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интерьер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простой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крестьянской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семьи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.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Знакомятся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с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традиционными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ремеслами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,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бытом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и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укладом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жизни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крестьян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.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Во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время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занятий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,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культивируются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семейные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ценности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многодетной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семьи</w:t>
      </w:r>
      <w:r w:rsidRPr="00351055">
        <w:rPr>
          <w:rFonts w:ascii="Times New Roman" w:hAnsi="Times New Roman" w:cs="Times New Roman"/>
          <w:color w:val="0B1F33"/>
          <w:sz w:val="24"/>
          <w:szCs w:val="24"/>
          <w:highlight w:val="white"/>
        </w:rPr>
        <w:t>.</w:t>
      </w:r>
    </w:p>
    <w:p w:rsidR="00351055" w:rsidRDefault="00351055" w:rsidP="00351055">
      <w:pPr>
        <w:shd w:val="clear" w:color="auto" w:fill="FFFFFF"/>
        <w:autoSpaceDE w:val="0"/>
        <w:autoSpaceDN w:val="0"/>
        <w:adjustRightInd w:val="0"/>
        <w:spacing w:after="100" w:line="240" w:lineRule="auto"/>
        <w:rPr>
          <w:rFonts w:ascii="Times New Roman" w:hAnsi="Times New Roman" w:cs="Times New Roman"/>
          <w:color w:val="0B1F33"/>
          <w:sz w:val="24"/>
          <w:szCs w:val="24"/>
        </w:rPr>
      </w:pPr>
      <w:r>
        <w:rPr>
          <w:rFonts w:ascii="Times New Roman" w:hAnsi="Times New Roman" w:cs="Times New Roman"/>
          <w:color w:val="0B1F33"/>
          <w:sz w:val="24"/>
          <w:szCs w:val="24"/>
        </w:rPr>
        <w:t>Актовый зал:</w:t>
      </w:r>
    </w:p>
    <w:p w:rsidR="00351055" w:rsidRPr="00351055" w:rsidRDefault="00351055" w:rsidP="00351055">
      <w:pPr>
        <w:shd w:val="clear" w:color="auto" w:fill="FFFFFF"/>
        <w:autoSpaceDE w:val="0"/>
        <w:autoSpaceDN w:val="0"/>
        <w:adjustRightInd w:val="0"/>
        <w:spacing w:after="100" w:line="240" w:lineRule="auto"/>
        <w:rPr>
          <w:rFonts w:ascii="Times New Roman" w:hAnsi="Times New Roman" w:cs="Times New Roman"/>
          <w:color w:val="0B1F33"/>
          <w:sz w:val="24"/>
          <w:szCs w:val="24"/>
        </w:rPr>
      </w:pPr>
      <w:r>
        <w:rPr>
          <w:rFonts w:ascii="LatoWeb" w:hAnsi="LatoWeb"/>
          <w:color w:val="0B1F33"/>
          <w:shd w:val="clear" w:color="auto" w:fill="FFFFFF"/>
        </w:rPr>
        <w:t xml:space="preserve">Способствует процессу формирования личности ребенка, а также эстетических интересов, потребностей, эстетического вкуса и творческих способностей. </w:t>
      </w:r>
      <w:proofErr w:type="gramStart"/>
      <w:r>
        <w:rPr>
          <w:rFonts w:ascii="LatoWeb" w:hAnsi="LatoWeb"/>
          <w:color w:val="0B1F33"/>
          <w:shd w:val="clear" w:color="auto" w:fill="FFFFFF"/>
        </w:rPr>
        <w:t>В нем содержатся (музыкальные инструменты: для взрослых (фортепиано, аккордеон) и для детей (наборы русских народных музыкальных инструментов: трещотки, погремушки, треугольники, а так же металлофоны, маракасы, гусли, деревянные ложки, гармошки, дудочки, свирель, барабаны, колокольчики, бубен); атрибуты (флажки, ленты, султанчики, платочки); технические средства (музыкальный центр, телевизор, DVD-плеер).</w:t>
      </w:r>
      <w:proofErr w:type="gramEnd"/>
    </w:p>
    <w:p w:rsidR="00351055" w:rsidRPr="00351055" w:rsidRDefault="00351055" w:rsidP="00351055">
      <w:pPr>
        <w:autoSpaceDE w:val="0"/>
        <w:autoSpaceDN w:val="0"/>
        <w:adjustRightInd w:val="0"/>
        <w:rPr>
          <w:rFonts w:ascii="Calibri" w:hAnsi="Calibri" w:cs="Calibri"/>
        </w:rPr>
      </w:pPr>
    </w:p>
    <w:p w:rsidR="003D0E62" w:rsidRDefault="003D0E62"/>
    <w:sectPr w:rsidR="003D0E62" w:rsidSect="00B60F1A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atoWeb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055"/>
    <w:rsid w:val="00351055"/>
    <w:rsid w:val="003D0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0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510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35105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0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510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35105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78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412</Words>
  <Characters>2353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2025-11-12T08:19:00Z</dcterms:created>
  <dcterms:modified xsi:type="dcterms:W3CDTF">2025-11-12T08:30:00Z</dcterms:modified>
</cp:coreProperties>
</file>